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94A20" w:rsidRPr="00694A20" w:rsidRDefault="00694A20" w:rsidP="00694A20">
      <w:pPr>
        <w:spacing w:after="450" w:line="240" w:lineRule="auto"/>
        <w:textAlignment w:val="baseline"/>
        <w:outlineLvl w:val="0"/>
        <w:rPr>
          <w:rFonts w:ascii="Arial" w:eastAsia="Times New Roman" w:hAnsi="Arial" w:cs="Arial"/>
          <w:b/>
          <w:bCs/>
          <w:color w:val="3B4256"/>
          <w:kern w:val="36"/>
          <w:sz w:val="48"/>
          <w:szCs w:val="48"/>
          <w:lang w:eastAsia="ru-RU"/>
        </w:rPr>
      </w:pPr>
      <w:r w:rsidRPr="00694A20">
        <w:rPr>
          <w:rFonts w:ascii="Arial" w:eastAsia="Times New Roman" w:hAnsi="Arial" w:cs="Arial"/>
          <w:b/>
          <w:bCs/>
          <w:color w:val="3B4256"/>
          <w:kern w:val="36"/>
          <w:sz w:val="48"/>
          <w:szCs w:val="48"/>
          <w:lang w:eastAsia="ru-RU"/>
        </w:rPr>
        <w:t>ПРАВИЛА ЭКСПЛУАТАЦИИ ПЕЧИ</w:t>
      </w:r>
    </w:p>
    <w:p w:rsidR="00694A20" w:rsidRPr="00694A20" w:rsidRDefault="00694A20" w:rsidP="00694A20">
      <w:pPr>
        <w:spacing w:line="383" w:lineRule="atLeast"/>
        <w:textAlignment w:val="baseline"/>
        <w:rPr>
          <w:rFonts w:ascii="Arial" w:eastAsia="Times New Roman" w:hAnsi="Arial" w:cs="Arial"/>
          <w:color w:val="3B4256"/>
          <w:sz w:val="26"/>
          <w:szCs w:val="26"/>
          <w:lang w:eastAsia="ru-RU"/>
        </w:rPr>
      </w:pPr>
      <w:r w:rsidRPr="00694A20">
        <w:rPr>
          <w:rFonts w:ascii="Arial" w:eastAsia="Times New Roman" w:hAnsi="Arial" w:cs="Arial"/>
          <w:color w:val="3B4256"/>
          <w:sz w:val="26"/>
          <w:szCs w:val="26"/>
          <w:lang w:eastAsia="ru-RU"/>
        </w:rPr>
        <w:t>Нарушение правил эксплуатации печей – одна из самых частых причин пожаров. Статистика говорит о том, что в Хакасии каждый пятый пожар (или 20 процентов от общего числа) случается по причине неправильной эксплуатации печного отопления. Этот показатель выше на 3 процента, чем в среднем по России.</w:t>
      </w:r>
      <w:r w:rsidRPr="00694A20">
        <w:rPr>
          <w:rFonts w:ascii="Arial" w:eastAsia="Times New Roman" w:hAnsi="Arial" w:cs="Arial"/>
          <w:color w:val="3B4256"/>
          <w:sz w:val="26"/>
          <w:szCs w:val="26"/>
          <w:lang w:eastAsia="ru-RU"/>
        </w:rPr>
        <w:br/>
      </w:r>
      <w:r w:rsidRPr="00694A20">
        <w:rPr>
          <w:rFonts w:ascii="Arial" w:eastAsia="Times New Roman" w:hAnsi="Arial" w:cs="Arial"/>
          <w:color w:val="3B4256"/>
          <w:sz w:val="26"/>
          <w:szCs w:val="26"/>
          <w:lang w:eastAsia="ru-RU"/>
        </w:rPr>
        <w:br/>
        <w:t>Помните, главное! Печь не только источник тепла и уюта, но и причина пожара, поэтому самые простые правила пожарной безопасности следует соблюдать всем, кто пользуется печным отоплением.</w:t>
      </w:r>
      <w:r w:rsidRPr="00694A20">
        <w:rPr>
          <w:rFonts w:ascii="Arial" w:eastAsia="Times New Roman" w:hAnsi="Arial" w:cs="Arial"/>
          <w:color w:val="3B4256"/>
          <w:sz w:val="26"/>
          <w:szCs w:val="26"/>
          <w:lang w:eastAsia="ru-RU"/>
        </w:rPr>
        <w:br/>
        <w:t>- Чрезвычайно опасно оставлять топящиеся печи без присмотра или на попечение малолетних детей.</w:t>
      </w:r>
      <w:r w:rsidRPr="00694A20">
        <w:rPr>
          <w:rFonts w:ascii="Arial" w:eastAsia="Times New Roman" w:hAnsi="Arial" w:cs="Arial"/>
          <w:color w:val="3B4256"/>
          <w:sz w:val="26"/>
          <w:szCs w:val="26"/>
          <w:lang w:eastAsia="ru-RU"/>
        </w:rPr>
        <w:br/>
        <w:t>- Нельзя применять для розжига печей горючие и легковоспламеняющиеся жидкости.</w:t>
      </w:r>
      <w:r w:rsidRPr="00694A20">
        <w:rPr>
          <w:rFonts w:ascii="Arial" w:eastAsia="Times New Roman" w:hAnsi="Arial" w:cs="Arial"/>
          <w:color w:val="3B4256"/>
          <w:sz w:val="26"/>
          <w:szCs w:val="26"/>
          <w:lang w:eastAsia="ru-RU"/>
        </w:rPr>
        <w:br/>
        <w:t>- На деревянном полу перед топкой необходимо прибить металлический (</w:t>
      </w:r>
      <w:proofErr w:type="spellStart"/>
      <w:r w:rsidRPr="00694A20">
        <w:rPr>
          <w:rFonts w:ascii="Arial" w:eastAsia="Times New Roman" w:hAnsi="Arial" w:cs="Arial"/>
          <w:color w:val="3B4256"/>
          <w:sz w:val="26"/>
          <w:szCs w:val="26"/>
          <w:lang w:eastAsia="ru-RU"/>
        </w:rPr>
        <w:t>предтопочный</w:t>
      </w:r>
      <w:proofErr w:type="spellEnd"/>
      <w:r w:rsidRPr="00694A20">
        <w:rPr>
          <w:rFonts w:ascii="Arial" w:eastAsia="Times New Roman" w:hAnsi="Arial" w:cs="Arial"/>
          <w:color w:val="3B4256"/>
          <w:sz w:val="26"/>
          <w:szCs w:val="26"/>
          <w:lang w:eastAsia="ru-RU"/>
        </w:rPr>
        <w:t>) лист размером не менее 50 на 70 см.</w:t>
      </w:r>
      <w:r w:rsidRPr="00694A20">
        <w:rPr>
          <w:rFonts w:ascii="Arial" w:eastAsia="Times New Roman" w:hAnsi="Arial" w:cs="Arial"/>
          <w:color w:val="3B4256"/>
          <w:sz w:val="26"/>
          <w:szCs w:val="26"/>
          <w:lang w:eastAsia="ru-RU"/>
        </w:rPr>
        <w:br/>
        <w:t>- Не допускайте перекала печи! Чтобы избежать перекала, рекомендуется топить печь два-три раза в день не более, чем по полтора часа. За 3 часа до отхода ко сну топка печи должна быть прекращена.</w:t>
      </w:r>
      <w:r w:rsidRPr="00694A20">
        <w:rPr>
          <w:rFonts w:ascii="Arial" w:eastAsia="Times New Roman" w:hAnsi="Arial" w:cs="Arial"/>
          <w:color w:val="3B4256"/>
          <w:sz w:val="26"/>
          <w:szCs w:val="26"/>
          <w:lang w:eastAsia="ru-RU"/>
        </w:rPr>
        <w:br/>
        <w:t>- Чтобы избежать образования трещин в кладке, нужно периодически прочищать дымоход от скапливающейся в нем сажи.</w:t>
      </w:r>
      <w:r w:rsidRPr="00694A20">
        <w:rPr>
          <w:rFonts w:ascii="Arial" w:eastAsia="Times New Roman" w:hAnsi="Arial" w:cs="Arial"/>
          <w:color w:val="3B4256"/>
          <w:sz w:val="26"/>
          <w:szCs w:val="26"/>
          <w:lang w:eastAsia="ru-RU"/>
        </w:rPr>
        <w:br/>
        <w:t>- Не сушите на печи вещи и сырые дрова. Следите за тем, чтобы мебель, занавески и другие пожароопасные предметы находились не менее чем в полуметре от массива топящейся печи.</w:t>
      </w:r>
      <w:r w:rsidRPr="00694A20">
        <w:rPr>
          <w:rFonts w:ascii="Arial" w:eastAsia="Times New Roman" w:hAnsi="Arial" w:cs="Arial"/>
          <w:color w:val="3B4256"/>
          <w:sz w:val="26"/>
          <w:szCs w:val="26"/>
          <w:lang w:eastAsia="ru-RU"/>
        </w:rPr>
        <w:br/>
        <w:t>- Ни в коем случае нельзя растапливать печь дровами, по длине не вмещающимися в топку. По поленьям огонь может выйти наружу и перекинуться на ближайшие предметы, пол и стены.</w:t>
      </w:r>
    </w:p>
    <w:p w:rsidR="00016AAA" w:rsidRDefault="00016AAA"/>
    <w:sectPr w:rsidR="00016AAA" w:rsidSect="00016AA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/>
  <w:rsids>
    <w:rsidRoot w:val="00694A20"/>
    <w:rsid w:val="00016AAA"/>
    <w:rsid w:val="00694A2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16AAA"/>
  </w:style>
  <w:style w:type="paragraph" w:styleId="1">
    <w:name w:val="heading 1"/>
    <w:basedOn w:val="a"/>
    <w:link w:val="10"/>
    <w:uiPriority w:val="9"/>
    <w:qFormat/>
    <w:rsid w:val="00694A20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94A20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17657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0986463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66910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218</Words>
  <Characters>1243</Characters>
  <Application>Microsoft Office Word</Application>
  <DocSecurity>0</DocSecurity>
  <Lines>10</Lines>
  <Paragraphs>2</Paragraphs>
  <ScaleCrop>false</ScaleCrop>
  <Company/>
  <LinksUpToDate>false</LinksUpToDate>
  <CharactersWithSpaces>1459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2</cp:revision>
  <dcterms:created xsi:type="dcterms:W3CDTF">2023-11-07T04:46:00Z</dcterms:created>
  <dcterms:modified xsi:type="dcterms:W3CDTF">2023-11-07T04:47:00Z</dcterms:modified>
</cp:coreProperties>
</file>