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6F" w:rsidRPr="009E536F" w:rsidRDefault="009E536F" w:rsidP="009E536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КАРГАНСКОГО СЕЛЬСОВЕТА</w:t>
      </w:r>
    </w:p>
    <w:p w:rsidR="009E536F" w:rsidRPr="009E536F" w:rsidRDefault="009E536F" w:rsidP="009E536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КАРГАТСКОГО РАЙОНА НОВОСИБИРСКОЙ ОБЛАСТИ</w:t>
      </w:r>
    </w:p>
    <w:p w:rsidR="009E536F" w:rsidRPr="009E536F" w:rsidRDefault="009E536F" w:rsidP="009E536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E536F" w:rsidRPr="009E536F" w:rsidRDefault="009E536F" w:rsidP="009E536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07.05.2024                                            </w:t>
      </w:r>
      <w:proofErr w:type="spellStart"/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Start"/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.К</w:t>
      </w:r>
      <w:proofErr w:type="gramEnd"/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арган</w:t>
      </w:r>
      <w:proofErr w:type="spellEnd"/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№ 40</w:t>
      </w:r>
    </w:p>
    <w:p w:rsidR="009E536F" w:rsidRPr="009E536F" w:rsidRDefault="009E536F" w:rsidP="009E536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536F" w:rsidRP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</w:p>
    <w:p w:rsidR="009E536F" w:rsidRPr="009E536F" w:rsidRDefault="009E536F" w:rsidP="009E536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В целях организации участия граждан в обеспечении первичных мер пожарной бе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зопасности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ной охране»,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1.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Положение о создании условий для организации добров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ольной пожарной охраны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постановлению.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2. Настоящее постановление вступает в силу со дня официального обнародова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на официальном сайте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E536F" w:rsidRPr="009E536F" w:rsidRDefault="009E536F" w:rsidP="009E536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А.В.Трипузов</w:t>
      </w:r>
      <w:proofErr w:type="spellEnd"/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Исп.С.Н.Орехова</w:t>
      </w:r>
      <w:proofErr w:type="spellEnd"/>
    </w:p>
    <w:p w:rsidR="009E536F" w:rsidRDefault="009E536F" w:rsidP="009E536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46-383</w:t>
      </w:r>
    </w:p>
    <w:p w:rsidR="009E536F" w:rsidRDefault="009E536F" w:rsidP="009E536F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Default="009E536F" w:rsidP="009E536F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36F" w:rsidRPr="009E536F" w:rsidRDefault="009E536F" w:rsidP="009E536F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к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с/поселения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от 07.05 2024 г. № 40</w:t>
      </w:r>
    </w:p>
    <w:p w:rsidR="009E536F" w:rsidRPr="009E536F" w:rsidRDefault="009E536F" w:rsidP="009E536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создании условий для организации добров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ольной пожарной охраны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Pr="009E53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 также для участия граждан в обеспечении первичных мер пожарной безопасности в иных формах</w:t>
      </w:r>
    </w:p>
    <w:p w:rsidR="009E536F" w:rsidRPr="009E536F" w:rsidRDefault="009E536F" w:rsidP="009E536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создании условий для организации добров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ольной пожарной охраны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ском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а также для участия граждан в обеспечении первичных мер пожарной безопасности в иных формах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№ 100-ФЗ «О добровольной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ожарной охране»,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определяет мероприятия в целях создания условий для организации добровольной пожар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ной охраны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2. К мероприятиям, направленным на создание условий для организации добровольной пожар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ной охраны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относятся: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1) проведение лекций, семинаров, конференции в цел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ях разъяснения населению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вопросов, связанных с участием в добровольной пожарной охране, правого статуса добровольного пожарного;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2) проведение социологических опросов с целью выявления мнения населения относительн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создания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подразделения добровольной пожарной охраны;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3) подготовка и проведение собраний граждан по вопросам организации добровольной пожарной охраны в соответствии и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альными правовыми актами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6) стимулирование деятельности добровольных пожарных в соответствии с пунктом 5 настоящего Порядка;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7) установление муни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ципальным правовым актом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8) передача имущества во владение и (или) пользование в порядке, установленном действующим законодательством;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9) иные мероприятия, осуществляемые в соответствии с законодательством и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альными правовыми актами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Ответственным за разработку, организацию и реализацию мероприятий, перечисленных в подпунктах 1-9 настоящег</w:t>
      </w:r>
      <w:r w:rsidR="00A32277">
        <w:rPr>
          <w:rFonts w:ascii="Arial" w:eastAsia="Times New Roman" w:hAnsi="Arial" w:cs="Arial"/>
          <w:sz w:val="24"/>
          <w:szCs w:val="24"/>
          <w:lang w:eastAsia="ru-RU"/>
        </w:rPr>
        <w:t xml:space="preserve">о пункта, является Глава </w:t>
      </w:r>
      <w:proofErr w:type="spellStart"/>
      <w:r w:rsidR="00A32277"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</w:t>
      </w:r>
      <w:r w:rsidR="00A32277">
        <w:rPr>
          <w:rFonts w:ascii="Arial" w:eastAsia="Times New Roman" w:hAnsi="Arial" w:cs="Arial"/>
          <w:sz w:val="24"/>
          <w:szCs w:val="24"/>
          <w:lang w:eastAsia="ru-RU"/>
        </w:rPr>
        <w:t xml:space="preserve"> Почетной грамотой Главы </w:t>
      </w:r>
      <w:proofErr w:type="spellStart"/>
      <w:r w:rsidR="00A32277"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</w:t>
      </w:r>
      <w:r w:rsidR="00A32277">
        <w:rPr>
          <w:rFonts w:ascii="Arial" w:eastAsia="Times New Roman" w:hAnsi="Arial" w:cs="Arial"/>
          <w:sz w:val="24"/>
          <w:szCs w:val="24"/>
          <w:lang w:eastAsia="ru-RU"/>
        </w:rPr>
        <w:t xml:space="preserve">ния, Благодарности Главы </w:t>
      </w:r>
      <w:proofErr w:type="spellStart"/>
      <w:r w:rsidR="00A32277">
        <w:rPr>
          <w:rFonts w:ascii="Arial" w:eastAsia="Times New Roman" w:hAnsi="Arial" w:cs="Arial"/>
          <w:sz w:val="24"/>
          <w:szCs w:val="24"/>
          <w:lang w:eastAsia="ru-RU"/>
        </w:rPr>
        <w:t>Карган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муниципальными правовыми актами.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5. Участие граждан в обеспечении первичных мер пожарной безопасности в иных формах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5.1 Формами участия граждан в обеспечении первичных мер пожарной безопасности и в деятельности добровольной пожар</w:t>
      </w:r>
      <w:r w:rsidR="00A32277">
        <w:rPr>
          <w:rFonts w:ascii="Arial" w:eastAsia="Times New Roman" w:hAnsi="Arial" w:cs="Arial"/>
          <w:sz w:val="24"/>
          <w:szCs w:val="24"/>
          <w:lang w:eastAsia="ru-RU"/>
        </w:rPr>
        <w:t xml:space="preserve">ной охраны на территории </w:t>
      </w:r>
      <w:proofErr w:type="spellStart"/>
      <w:r w:rsidR="00A32277">
        <w:rPr>
          <w:rFonts w:ascii="Arial" w:eastAsia="Times New Roman" w:hAnsi="Arial" w:cs="Arial"/>
          <w:sz w:val="24"/>
          <w:szCs w:val="24"/>
          <w:lang w:eastAsia="ru-RU"/>
        </w:rPr>
        <w:t>Карганского</w:t>
      </w:r>
      <w:proofErr w:type="spellEnd"/>
      <w:r w:rsidR="00A3227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соблюдение правил пожарной безопасности на работе и в быту;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при обнаружении пожаров немедленно уведомлять о них пожарную охрану;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до прибытия пожарной охраны принимать посильные меры по спасению людей, имущества и тушению пожаров;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оказывать содействие пожарной охране при тушении пожаров;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выполнять предписания, постановления и иные законные требования должностных лиц государственного пожарного надзора;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t xml:space="preserve">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  <w:proofErr w:type="gramEnd"/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9E536F">
        <w:rPr>
          <w:rFonts w:ascii="Arial" w:eastAsia="Times New Roman" w:hAnsi="Arial" w:cs="Arial"/>
          <w:sz w:val="24"/>
          <w:szCs w:val="24"/>
          <w:lang w:eastAsia="ru-RU"/>
        </w:rPr>
        <w:t>участие в деятельности по обеспечению пожарной безопасности на территории поселения;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участие в проведении противопожарной пропаганды;</w:t>
      </w:r>
      <w:r w:rsidRPr="009E536F">
        <w:rPr>
          <w:rFonts w:ascii="Arial" w:eastAsia="Times New Roman" w:hAnsi="Arial" w:cs="Arial"/>
          <w:sz w:val="24"/>
          <w:szCs w:val="24"/>
          <w:lang w:eastAsia="ru-RU"/>
        </w:rPr>
        <w:br/>
        <w:t>- участие в предупреждении пожаров и тушении пожаров.</w:t>
      </w:r>
      <w:proofErr w:type="gramEnd"/>
    </w:p>
    <w:p w:rsidR="00FA27C9" w:rsidRPr="009E536F" w:rsidRDefault="00FA27C9">
      <w:pPr>
        <w:rPr>
          <w:rFonts w:ascii="Arial" w:hAnsi="Arial" w:cs="Arial"/>
        </w:rPr>
      </w:pPr>
    </w:p>
    <w:sectPr w:rsidR="00FA27C9" w:rsidRPr="009E536F" w:rsidSect="00FA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6F"/>
    <w:rsid w:val="009E536F"/>
    <w:rsid w:val="00A32277"/>
    <w:rsid w:val="00FA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2024-05-15T08:43:00Z</cp:lastPrinted>
  <dcterms:created xsi:type="dcterms:W3CDTF">2024-05-15T08:29:00Z</dcterms:created>
  <dcterms:modified xsi:type="dcterms:W3CDTF">2024-05-15T08:45:00Z</dcterms:modified>
</cp:coreProperties>
</file>